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NETWORK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Network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Network Security Policy</w:t>
      </w:r>
    </w:p>
    <w:p>
      <w:pPr>
        <w:spacing w:before="240" w:after="80"/>
      </w:pPr>
      <w:r>
        <w:rPr>
          <w:b/>
          <w:sz w:val="24"/>
        </w:rPr>
        <w:t>3.1  Purpose</w:t>
      </w:r>
    </w:p>
    <w:p>
      <w:pPr>
        <w:spacing w:before="40" w:after="120" w:line="280" w:lineRule="exact"/>
      </w:pPr>
      <w:r>
        <w:rPr>
          <w:sz w:val="22"/>
        </w:rPr>
        <w:t>This policy defines the requirements for designing, configuring, operating, and maintaining the organisation's network infrastructure in a secure manner. The policy aims to protect the confidentiality, integrity, and availability of information transmitted across the network and to prevent unauthorised access to networked systems and data.</w:t>
      </w:r>
    </w:p>
    <w:p>
      <w:pPr>
        <w:spacing w:before="240" w:after="80"/>
      </w:pPr>
      <w:r>
        <w:rPr>
          <w:b/>
          <w:sz w:val="24"/>
        </w:rPr>
        <w:t>3.2  Scope</w:t>
      </w:r>
    </w:p>
    <w:p>
      <w:pPr>
        <w:spacing w:before="40" w:after="120" w:line="280" w:lineRule="exact"/>
      </w:pPr>
      <w:r>
        <w:rPr>
          <w:sz w:val="22"/>
        </w:rPr>
        <w:t>This policy applies to all network infrastructure owned, managed, or used by the organisation including local area networks (LANs), wide area networks (WANs), wireless networks, virtual private networks (VPNs), cloud network services, and connections to third parties. It applies to all personnel responsible for network design, administration, and use.</w:t>
      </w:r>
    </w:p>
    <w:p>
      <w:pPr>
        <w:spacing w:before="240" w:after="80"/>
      </w:pPr>
      <w:r>
        <w:rPr>
          <w:b/>
          <w:sz w:val="24"/>
        </w:rPr>
        <w:t>3.3  Definitions</w:t>
      </w:r>
    </w:p>
    <w:p>
      <w:pPr>
        <w:spacing w:before="60" w:after="60"/>
      </w:pPr>
      <w:r>
        <w:rPr>
          <w:b/>
          <w:sz w:val="22"/>
        </w:rPr>
        <w:t xml:space="preserve">Network Segment: </w:t>
      </w:r>
      <w:r>
        <w:rPr>
          <w:sz w:val="22"/>
        </w:rPr>
        <w:t>A portion of a computer network that is separated from other portions by devices such as switches, routers, or firewalls</w:t>
      </w:r>
    </w:p>
    <w:p>
      <w:pPr>
        <w:spacing w:before="60" w:after="60"/>
      </w:pPr>
      <w:r>
        <w:rPr>
          <w:b/>
          <w:sz w:val="22"/>
        </w:rPr>
        <w:t xml:space="preserve">Firewall: </w:t>
      </w:r>
      <w:r>
        <w:rPr>
          <w:sz w:val="22"/>
        </w:rPr>
        <w:t>A network security device or software that monitors and controls incoming and outgoing network traffic based on predefined security rules</w:t>
      </w:r>
    </w:p>
    <w:p>
      <w:pPr>
        <w:spacing w:before="60" w:after="60"/>
      </w:pPr>
      <w:r>
        <w:rPr>
          <w:b/>
          <w:sz w:val="22"/>
        </w:rPr>
        <w:t xml:space="preserve">DMZ (Demilitarised Zone): </w:t>
      </w:r>
      <w:r>
        <w:rPr>
          <w:sz w:val="22"/>
        </w:rPr>
        <w:t>A physical or logical subnetwork that separates an internal local area network from untrusted networks such as the internet</w:t>
      </w:r>
    </w:p>
    <w:p>
      <w:pPr>
        <w:spacing w:before="60" w:after="60"/>
      </w:pPr>
      <w:r>
        <w:rPr>
          <w:b/>
          <w:sz w:val="22"/>
        </w:rPr>
        <w:t xml:space="preserve">VPN (Virtual Private Network): </w:t>
      </w:r>
      <w:r>
        <w:rPr>
          <w:sz w:val="22"/>
        </w:rPr>
        <w:t>An encrypted tunnel that allows secure remote access to organisational network resources over public networks</w:t>
      </w:r>
    </w:p>
    <w:p>
      <w:pPr>
        <w:spacing w:before="60" w:after="60"/>
      </w:pPr>
      <w:r>
        <w:rPr>
          <w:b/>
          <w:sz w:val="22"/>
        </w:rPr>
        <w:t xml:space="preserve">Network Access Control (NAC): </w:t>
      </w:r>
      <w:r>
        <w:rPr>
          <w:sz w:val="22"/>
        </w:rPr>
        <w:t>A solution that restricts network access to compliant devices and authenticated users</w:t>
      </w:r>
    </w:p>
    <w:p>
      <w:pPr>
        <w:spacing w:before="60" w:after="60"/>
      </w:pPr>
      <w:r>
        <w:rPr>
          <w:b/>
          <w:sz w:val="22"/>
        </w:rPr>
        <w:t xml:space="preserve">Intrusion Detection/Prevention System (IDS/IPS): </w:t>
      </w:r>
      <w:r>
        <w:rPr>
          <w:sz w:val="22"/>
        </w:rPr>
        <w:t>A system that monitors network traffic for suspicious activity and takes action to block or alert on detected threats</w:t>
      </w:r>
    </w:p>
    <w:p>
      <w:pPr>
        <w:spacing w:before="240" w:after="80"/>
      </w:pPr>
      <w:r>
        <w:rPr>
          <w:b/>
          <w:sz w:val="24"/>
        </w:rPr>
        <w:t>3.4  Policy Requirements</w:t>
      </w:r>
    </w:p>
    <w:p>
      <w:pPr>
        <w:spacing w:before="240" w:after="80"/>
      </w:pPr>
      <w:r>
        <w:rPr>
          <w:b/>
          <w:sz w:val="22"/>
        </w:rPr>
        <w:t>Network Architecture and Segmentation</w:t>
      </w:r>
    </w:p>
    <w:p>
      <w:pPr>
        <w:pStyle w:val="ListBullet"/>
        <w:ind w:left="360"/>
      </w:pPr>
      <w:r>
        <w:rPr>
          <w:sz w:val="22"/>
        </w:rPr>
        <w:t>Network architecture must be designed with security as a fundamental principle, applying the principle of least privilege to network access</w:t>
      </w:r>
    </w:p>
    <w:p>
      <w:pPr>
        <w:pStyle w:val="ListBullet"/>
        <w:ind w:left="360"/>
      </w:pPr>
      <w:r>
        <w:rPr>
          <w:sz w:val="22"/>
        </w:rPr>
        <w:t>Networks must be segmented to separate systems by function, sensitivity, and risk level</w:t>
      </w:r>
    </w:p>
    <w:p>
      <w:pPr>
        <w:pStyle w:val="ListBullet"/>
        <w:ind w:left="360"/>
      </w:pPr>
      <w:r>
        <w:rPr>
          <w:sz w:val="22"/>
        </w:rPr>
        <w:t>A DMZ must be used to host externally accessible services, isolating them from the internal network</w:t>
      </w:r>
    </w:p>
    <w:p>
      <w:pPr>
        <w:pStyle w:val="ListBullet"/>
        <w:ind w:left="360"/>
      </w:pPr>
      <w:r>
        <w:rPr>
          <w:sz w:val="22"/>
        </w:rPr>
        <w:t>Wireless networks must be separated from the wired internal network and access controlled through authentication</w:t>
      </w:r>
    </w:p>
    <w:p>
      <w:pPr>
        <w:pStyle w:val="ListBullet"/>
        <w:ind w:left="360"/>
      </w:pPr>
      <w:r>
        <w:rPr>
          <w:sz w:val="22"/>
        </w:rPr>
        <w:t>Guest wireless access must be isolated from the corporate network with no access to internal systems</w:t>
      </w:r>
    </w:p>
    <w:p>
      <w:pPr>
        <w:spacing w:before="240" w:after="80"/>
      </w:pPr>
      <w:r>
        <w:rPr>
          <w:b/>
          <w:sz w:val="22"/>
        </w:rPr>
        <w:t>Perimeter Security</w:t>
      </w:r>
    </w:p>
    <w:p>
      <w:pPr>
        <w:pStyle w:val="ListBullet"/>
        <w:ind w:left="360"/>
      </w:pPr>
      <w:r>
        <w:rPr>
          <w:sz w:val="22"/>
        </w:rPr>
        <w:t>Firewalls must be deployed at all network boundaries and configured to deny all traffic by default with exceptions explicitly defined</w:t>
      </w:r>
    </w:p>
    <w:p>
      <w:pPr>
        <w:pStyle w:val="ListBullet"/>
        <w:ind w:left="360"/>
      </w:pPr>
      <w:r>
        <w:rPr>
          <w:sz w:val="22"/>
        </w:rPr>
        <w:t>Firewall rules must be reviewed at least quarterly and any unnecessary rules removed</w:t>
      </w:r>
    </w:p>
    <w:p>
      <w:pPr>
        <w:pStyle w:val="ListBullet"/>
        <w:ind w:left="360"/>
      </w:pPr>
      <w:r>
        <w:rPr>
          <w:sz w:val="22"/>
        </w:rPr>
        <w:t>IDS/IPS must be deployed to monitor network traffic for malicious activity</w:t>
      </w:r>
    </w:p>
    <w:p>
      <w:pPr>
        <w:pStyle w:val="ListBullet"/>
        <w:ind w:left="360"/>
      </w:pPr>
      <w:r>
        <w:rPr>
          <w:sz w:val="22"/>
        </w:rPr>
        <w:t>All external-facing services must be hosted in a DMZ or equivalent segmented zone</w:t>
      </w:r>
    </w:p>
    <w:p>
      <w:pPr>
        <w:pStyle w:val="ListBullet"/>
        <w:ind w:left="360"/>
      </w:pPr>
      <w:r>
        <w:rPr>
          <w:sz w:val="22"/>
        </w:rPr>
        <w:t>Remote access to the internal network must be via VPN with MFA enforced</w:t>
      </w:r>
    </w:p>
    <w:p>
      <w:pPr>
        <w:spacing w:before="240" w:after="80"/>
      </w:pPr>
      <w:r>
        <w:rPr>
          <w:b/>
          <w:sz w:val="22"/>
        </w:rPr>
        <w:t>Network Monitoring and Management</w:t>
      </w:r>
    </w:p>
    <w:p>
      <w:pPr>
        <w:pStyle w:val="ListBullet"/>
        <w:ind w:left="360"/>
      </w:pPr>
      <w:r>
        <w:rPr>
          <w:sz w:val="22"/>
        </w:rPr>
        <w:t>Network traffic must be monitored continuously for anomalies and security events</w:t>
      </w:r>
    </w:p>
    <w:p>
      <w:pPr>
        <w:pStyle w:val="ListBullet"/>
        <w:ind w:left="360"/>
      </w:pPr>
      <w:r>
        <w:rPr>
          <w:sz w:val="22"/>
        </w:rPr>
        <w:t>Network device configurations must be backed up regularly and changes subject to change management controls</w:t>
      </w:r>
    </w:p>
    <w:p>
      <w:pPr>
        <w:pStyle w:val="ListBullet"/>
        <w:ind w:left="360"/>
      </w:pPr>
      <w:r>
        <w:rPr>
          <w:sz w:val="22"/>
        </w:rPr>
        <w:t>Network time synchronisation must be enforced across all devices using an authoritative time source</w:t>
      </w:r>
    </w:p>
    <w:p>
      <w:pPr>
        <w:pStyle w:val="ListBullet"/>
        <w:ind w:left="360"/>
      </w:pPr>
      <w:r>
        <w:rPr>
          <w:sz w:val="22"/>
        </w:rPr>
        <w:t>Network management traffic must be transmitted only over encrypted, dedicated management networks or VPNs</w:t>
      </w:r>
    </w:p>
    <w:p>
      <w:pPr>
        <w:pStyle w:val="ListBullet"/>
        <w:ind w:left="360"/>
      </w:pPr>
      <w:r>
        <w:rPr>
          <w:sz w:val="22"/>
        </w:rPr>
        <w:t>All network devices must use centralised authentication for administrative access</w:t>
      </w:r>
    </w:p>
    <w:p>
      <w:pPr>
        <w:spacing w:before="240" w:after="80"/>
      </w:pPr>
      <w:r>
        <w:rPr>
          <w:b/>
          <w:sz w:val="22"/>
        </w:rPr>
        <w:t>Wireless Network Security</w:t>
      </w:r>
    </w:p>
    <w:p>
      <w:pPr>
        <w:pStyle w:val="ListBullet"/>
        <w:ind w:left="360"/>
      </w:pPr>
      <w:r>
        <w:rPr>
          <w:sz w:val="22"/>
        </w:rPr>
        <w:t>Wireless networks must use WPA3 or WPA2 with AES encryption as a minimum</w:t>
      </w:r>
    </w:p>
    <w:p>
      <w:pPr>
        <w:pStyle w:val="ListBullet"/>
        <w:ind w:left="360"/>
      </w:pPr>
      <w:r>
        <w:rPr>
          <w:sz w:val="22"/>
        </w:rPr>
        <w:t>Wireless access points must be inventoried, managed, and regularly reviewed for rogue access points</w:t>
      </w:r>
    </w:p>
    <w:p>
      <w:pPr>
        <w:pStyle w:val="ListBullet"/>
        <w:ind w:left="360"/>
      </w:pPr>
      <w:r>
        <w:rPr>
          <w:sz w:val="22"/>
        </w:rPr>
        <w:t>Default wireless equipment credentials must be changed before deployment</w:t>
      </w:r>
    </w:p>
    <w:p>
      <w:pPr>
        <w:pStyle w:val="ListBullet"/>
        <w:ind w:left="360"/>
      </w:pPr>
      <w:r>
        <w:rPr>
          <w:sz w:val="22"/>
        </w:rPr>
        <w:t>Wireless networks in high-risk areas must require certificate-based authentication</w:t>
      </w:r>
    </w:p>
    <w:p>
      <w:pPr>
        <w:spacing w:before="240" w:after="80"/>
      </w:pPr>
      <w:r>
        <w:rPr>
          <w:b/>
          <w:sz w:val="24"/>
        </w:rPr>
        <w:t>3.5  Roles and Responsibilities</w:t>
      </w:r>
    </w:p>
    <w:p>
      <w:pPr>
        <w:spacing w:before="80"/>
      </w:pPr>
      <w:r>
        <w:rPr>
          <w:b/>
          <w:sz w:val="22"/>
        </w:rPr>
        <w:t xml:space="preserve">Network Administrator: </w:t>
      </w:r>
      <w:r>
        <w:rPr>
          <w:sz w:val="22"/>
        </w:rPr>
        <w:t>Responsible for the design, configuration, maintenance, and monitoring of network infrastructure</w:t>
      </w:r>
    </w:p>
    <w:p>
      <w:pPr>
        <w:spacing w:before="80"/>
      </w:pPr>
      <w:r>
        <w:rPr>
          <w:b/>
          <w:sz w:val="22"/>
        </w:rPr>
        <w:t xml:space="preserve">IT Security: </w:t>
      </w:r>
      <w:r>
        <w:rPr>
          <w:sz w:val="22"/>
        </w:rPr>
        <w:t>Responsible for network security review, IDS/IPS management, and security incident response</w:t>
      </w:r>
    </w:p>
    <w:p>
      <w:pPr>
        <w:spacing w:before="80"/>
      </w:pPr>
      <w:r>
        <w:rPr>
          <w:b/>
          <w:sz w:val="22"/>
        </w:rPr>
        <w:t xml:space="preserve">Information Security Manager: </w:t>
      </w:r>
      <w:r>
        <w:rPr>
          <w:sz w:val="22"/>
        </w:rPr>
        <w:t>Responsible for policy maintenance and oversight of network security controls</w:t>
      </w:r>
    </w:p>
    <w:p>
      <w:pPr>
        <w:spacing w:before="80"/>
      </w:pPr>
      <w:r>
        <w:rPr>
          <w:b/>
          <w:sz w:val="22"/>
        </w:rPr>
        <w:t xml:space="preserve">IT Director: </w:t>
      </w:r>
      <w:r>
        <w:rPr>
          <w:sz w:val="22"/>
        </w:rPr>
        <w:t>Accountable for network infrastructure investment and security standards</w:t>
      </w:r>
    </w:p>
    <w:p>
      <w:pPr>
        <w:spacing w:before="80"/>
      </w:pPr>
      <w:r>
        <w:rPr>
          <w:b/>
          <w:sz w:val="22"/>
        </w:rPr>
        <w:t xml:space="preserve">All Users: </w:t>
      </w:r>
      <w:r>
        <w:rPr>
          <w:sz w:val="22"/>
        </w:rPr>
        <w:t>Responsible for reporting suspected network security issues and complying with acceptable use requirements</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IS-17 Network Security Management Policy</w:t>
      </w:r>
    </w:p>
    <w:p>
      <w:pPr>
        <w:pStyle w:val="ListBullet"/>
        <w:ind w:left="360"/>
      </w:pPr>
      <w:r>
        <w:rPr>
          <w:sz w:val="22"/>
        </w:rPr>
        <w:t>IS-22 Network Segmentation Policy</w:t>
      </w:r>
    </w:p>
    <w:p>
      <w:pPr>
        <w:pStyle w:val="ListBullet"/>
        <w:ind w:left="360"/>
      </w:pPr>
      <w:r>
        <w:rPr>
          <w:sz w:val="22"/>
        </w:rPr>
        <w:t>IS-23 Web Content Filtering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8.20 - Networks security</w:t>
      </w:r>
    </w:p>
    <w:p>
      <w:pPr>
        <w:pStyle w:val="ListBullet"/>
        <w:ind w:left="360"/>
      </w:pPr>
      <w:r>
        <w:rPr>
          <w:sz w:val="22"/>
        </w:rPr>
        <w:t>8.21 - Security of network services</w:t>
      </w:r>
    </w:p>
    <w:p>
      <w:pPr>
        <w:pStyle w:val="ListBullet"/>
        <w:ind w:left="360"/>
      </w:pPr>
      <w:r>
        <w:rPr>
          <w:sz w:val="22"/>
        </w:rPr>
        <w:t>8.22 - Segregation of networks</w:t>
      </w:r>
    </w:p>
    <w:p>
      <w:pPr>
        <w:pStyle w:val="ListBullet"/>
        <w:ind w:left="360"/>
      </w:pPr>
      <w:r>
        <w:rPr>
          <w:sz w:val="22"/>
        </w:rPr>
        <w:t>8.23 - Web filtering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